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25" w:rsidRPr="000F2725" w:rsidRDefault="000F2725" w:rsidP="000F2725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color w:val="424242"/>
          <w:sz w:val="19"/>
          <w:szCs w:val="19"/>
          <w:lang w:eastAsia="fr-FR"/>
        </w:rPr>
      </w:pPr>
      <w:r w:rsidRPr="000F2725">
        <w:rPr>
          <w:rFonts w:ascii="Arial" w:eastAsia="Times New Roman" w:hAnsi="Arial" w:cs="Arial"/>
          <w:noProof/>
          <w:color w:val="424242"/>
          <w:sz w:val="19"/>
          <w:szCs w:val="19"/>
          <w:lang w:eastAsia="fr-FR"/>
        </w:rPr>
        <w:drawing>
          <wp:inline distT="0" distB="0" distL="0" distR="0" wp14:anchorId="76B1DB7C" wp14:editId="203E1651">
            <wp:extent cx="9144000" cy="952500"/>
            <wp:effectExtent l="0" t="0" r="0" b="0"/>
            <wp:docPr id="8" name="Image 8" descr="COVI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VI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725" w:rsidRPr="000F2725" w:rsidRDefault="00D91A32" w:rsidP="000F2725">
      <w:pPr>
        <w:shd w:val="clear" w:color="auto" w:fill="FFFFFF"/>
        <w:spacing w:after="75" w:line="300" w:lineRule="atLeast"/>
        <w:rPr>
          <w:rFonts w:ascii="Arial" w:eastAsia="Times New Roman" w:hAnsi="Arial" w:cs="Arial"/>
          <w:color w:val="355689"/>
          <w:sz w:val="23"/>
          <w:szCs w:val="23"/>
          <w:lang w:eastAsia="fr-FR"/>
        </w:rPr>
      </w:pPr>
      <w:hyperlink r:id="rId8" w:history="1">
        <w:r w:rsidR="000F2725" w:rsidRPr="000F2725">
          <w:rPr>
            <w:rFonts w:ascii="Arial" w:eastAsia="Times New Roman" w:hAnsi="Arial" w:cs="Arial"/>
            <w:color w:val="355689"/>
            <w:sz w:val="23"/>
            <w:szCs w:val="23"/>
            <w:u w:val="single"/>
            <w:lang w:eastAsia="fr-FR"/>
          </w:rPr>
          <w:t>L'actu du Ministère</w:t>
        </w:r>
      </w:hyperlink>
    </w:p>
    <w:p w:rsidR="000F2725" w:rsidRPr="000F2725" w:rsidRDefault="000F2725" w:rsidP="000F2725">
      <w:pPr>
        <w:shd w:val="clear" w:color="auto" w:fill="FFFFFF"/>
        <w:spacing w:line="240" w:lineRule="auto"/>
        <w:outlineLvl w:val="0"/>
        <w:rPr>
          <w:rFonts w:ascii="Calibri" w:eastAsia="Times New Roman" w:hAnsi="Calibri" w:cs="Calibri"/>
          <w:b/>
          <w:bCs/>
          <w:color w:val="424242"/>
          <w:kern w:val="36"/>
          <w:sz w:val="48"/>
          <w:szCs w:val="48"/>
          <w:lang w:eastAsia="fr-FR"/>
        </w:rPr>
      </w:pPr>
      <w:r w:rsidRPr="000F2725">
        <w:rPr>
          <w:rFonts w:ascii="Calibri" w:eastAsia="Times New Roman" w:hAnsi="Calibri" w:cs="Calibri"/>
          <w:b/>
          <w:bCs/>
          <w:color w:val="424242"/>
          <w:kern w:val="36"/>
          <w:sz w:val="48"/>
          <w:szCs w:val="48"/>
          <w:lang w:eastAsia="fr-FR"/>
        </w:rPr>
        <w:t>Attestation de déplacement et de voyage</w:t>
      </w:r>
    </w:p>
    <w:p w:rsidR="000F2725" w:rsidRPr="000F2725" w:rsidRDefault="000F2725" w:rsidP="000F2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9"/>
          <w:szCs w:val="19"/>
          <w:lang w:eastAsia="fr-FR"/>
        </w:rPr>
      </w:pPr>
      <w:r w:rsidRPr="000F2725">
        <w:rPr>
          <w:rFonts w:ascii="Arial" w:eastAsia="Times New Roman" w:hAnsi="Arial" w:cs="Arial"/>
          <w:noProof/>
          <w:color w:val="424242"/>
          <w:sz w:val="19"/>
          <w:szCs w:val="19"/>
          <w:lang w:eastAsia="fr-FR"/>
        </w:rPr>
        <w:drawing>
          <wp:inline distT="0" distB="0" distL="0" distR="0" wp14:anchorId="08EAD50E" wp14:editId="33FC3355">
            <wp:extent cx="9144000" cy="2857500"/>
            <wp:effectExtent l="0" t="0" r="0" b="0"/>
            <wp:docPr id="9" name="Image 9" descr="Attestation de déplacement et de voy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testation de déplacement et de voy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725" w:rsidRDefault="000F2725" w:rsidP="000F2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9"/>
          <w:szCs w:val="19"/>
          <w:lang w:eastAsia="fr-FR"/>
        </w:rPr>
      </w:pPr>
    </w:p>
    <w:p w:rsidR="000F2725" w:rsidRPr="000F2725" w:rsidRDefault="000F2725" w:rsidP="000F2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9"/>
          <w:szCs w:val="19"/>
          <w:lang w:eastAsia="fr-FR"/>
        </w:rPr>
      </w:pPr>
      <w:r w:rsidRPr="000F2725">
        <w:rPr>
          <w:rFonts w:ascii="Arial" w:eastAsia="Times New Roman" w:hAnsi="Arial" w:cs="Arial"/>
          <w:color w:val="424242"/>
          <w:sz w:val="19"/>
          <w:szCs w:val="19"/>
          <w:lang w:eastAsia="fr-FR"/>
        </w:rPr>
        <w:t>3 mai 2021</w:t>
      </w:r>
    </w:p>
    <w:p w:rsidR="000F2725" w:rsidRPr="000F2725" w:rsidRDefault="000F2725" w:rsidP="000F2725">
      <w:pPr>
        <w:shd w:val="clear" w:color="auto" w:fill="FFFFFF"/>
        <w:spacing w:before="150" w:after="150" w:line="300" w:lineRule="atLeast"/>
        <w:jc w:val="both"/>
        <w:rPr>
          <w:rFonts w:ascii="Calibri" w:eastAsia="Times New Roman" w:hAnsi="Calibri" w:cs="Calibri"/>
          <w:color w:val="424242"/>
          <w:sz w:val="21"/>
          <w:szCs w:val="21"/>
          <w:lang w:eastAsia="fr-FR"/>
        </w:rPr>
      </w:pPr>
      <w:r w:rsidRPr="000F2725">
        <w:rPr>
          <w:rFonts w:ascii="Calibri" w:eastAsia="Times New Roman" w:hAnsi="Calibri" w:cs="Calibri"/>
          <w:color w:val="424242"/>
          <w:sz w:val="21"/>
          <w:szCs w:val="21"/>
          <w:lang w:eastAsia="fr-FR"/>
        </w:rPr>
        <w:t>Pour faire face au virus et limiter l’introduction de ses variants, des mesures de contrôle aux frontières sont temporairement nécessaires, à l’entrée comme à la sortie.</w:t>
      </w:r>
    </w:p>
    <w:p w:rsidR="000F2725" w:rsidRPr="000F2725" w:rsidRDefault="00D91A32" w:rsidP="000F27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424242"/>
          <w:sz w:val="19"/>
          <w:szCs w:val="19"/>
          <w:lang w:eastAsia="fr-FR"/>
        </w:rPr>
        <w:pict>
          <v:rect id="_x0000_i1025" style="width:4.55pt;height:0" o:hrpct="0" o:hralign="center" o:hrstd="t" o:hrnoshade="t" o:hr="t" stroked="f"/>
        </w:pict>
      </w:r>
    </w:p>
    <w:p w:rsidR="000F2725" w:rsidRPr="000F2725" w:rsidRDefault="000F2725" w:rsidP="000F2725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424242"/>
          <w:sz w:val="19"/>
          <w:szCs w:val="19"/>
          <w:lang w:eastAsia="fr-FR"/>
        </w:rPr>
      </w:pPr>
      <w:r w:rsidRPr="000F2725">
        <w:rPr>
          <w:rFonts w:ascii="Arial" w:eastAsia="Times New Roman" w:hAnsi="Arial" w:cs="Arial"/>
          <w:color w:val="424242"/>
          <w:sz w:val="19"/>
          <w:szCs w:val="19"/>
          <w:lang w:eastAsia="fr-FR"/>
        </w:rPr>
        <w:lastRenderedPageBreak/>
        <w:t>Ainsi à chaque passage, le voyageur doit se conformer à trois réglementations différentes qui se cumulent :</w:t>
      </w:r>
    </w:p>
    <w:p w:rsidR="000F2725" w:rsidRPr="000F2725" w:rsidRDefault="000F2725" w:rsidP="000F2725">
      <w:pPr>
        <w:numPr>
          <w:ilvl w:val="0"/>
          <w:numId w:val="5"/>
        </w:numPr>
        <w:shd w:val="clear" w:color="auto" w:fill="FFFFFF"/>
        <w:spacing w:after="75" w:line="240" w:lineRule="auto"/>
        <w:ind w:left="750"/>
        <w:rPr>
          <w:rFonts w:ascii="Arial" w:eastAsia="Times New Roman" w:hAnsi="Arial" w:cs="Arial"/>
          <w:color w:val="424242"/>
          <w:sz w:val="19"/>
          <w:szCs w:val="19"/>
          <w:lang w:eastAsia="fr-FR"/>
        </w:rPr>
      </w:pPr>
      <w:r w:rsidRPr="000F2725">
        <w:rPr>
          <w:rFonts w:ascii="Arial" w:eastAsia="Times New Roman" w:hAnsi="Arial" w:cs="Arial"/>
          <w:color w:val="424242"/>
          <w:sz w:val="19"/>
          <w:szCs w:val="19"/>
          <w:lang w:eastAsia="fr-FR"/>
        </w:rPr>
        <w:t>Le régime de circulation : il définit les motifs dérogatoires de déplacement permettant d’accéder au territoire dans le contexte de la fermeture actuelle des frontières. Ces motifs dérogatoires sont aujourd’hui strictement limités aux seuls motifs impérieux ;</w:t>
      </w:r>
    </w:p>
    <w:p w:rsidR="000F2725" w:rsidRPr="000F2725" w:rsidRDefault="000F2725" w:rsidP="000F2725">
      <w:pPr>
        <w:numPr>
          <w:ilvl w:val="0"/>
          <w:numId w:val="5"/>
        </w:numPr>
        <w:shd w:val="clear" w:color="auto" w:fill="FFFFFF"/>
        <w:spacing w:after="75" w:line="240" w:lineRule="auto"/>
        <w:ind w:left="750"/>
        <w:rPr>
          <w:rFonts w:ascii="Arial" w:eastAsia="Times New Roman" w:hAnsi="Arial" w:cs="Arial"/>
          <w:color w:val="424242"/>
          <w:sz w:val="19"/>
          <w:szCs w:val="19"/>
          <w:lang w:eastAsia="fr-FR"/>
        </w:rPr>
      </w:pPr>
      <w:r w:rsidRPr="000F2725">
        <w:rPr>
          <w:rFonts w:ascii="Arial" w:eastAsia="Times New Roman" w:hAnsi="Arial" w:cs="Arial"/>
          <w:color w:val="424242"/>
          <w:sz w:val="19"/>
          <w:szCs w:val="19"/>
          <w:lang w:eastAsia="fr-FR"/>
        </w:rPr>
        <w:t>Les mesures de contrôle sanitaire : tests préalables et/ou à l’arrivée, absence de symptômes, absence de statut de cas contact, période d’isolement de sept jours (</w:t>
      </w:r>
      <w:proofErr w:type="spellStart"/>
      <w:r w:rsidRPr="000F2725">
        <w:rPr>
          <w:rFonts w:ascii="Arial" w:eastAsia="Times New Roman" w:hAnsi="Arial" w:cs="Arial"/>
          <w:color w:val="424242"/>
          <w:sz w:val="19"/>
          <w:szCs w:val="19"/>
          <w:lang w:eastAsia="fr-FR"/>
        </w:rPr>
        <w:t>septaine</w:t>
      </w:r>
      <w:proofErr w:type="spellEnd"/>
      <w:r w:rsidRPr="000F2725">
        <w:rPr>
          <w:rFonts w:ascii="Arial" w:eastAsia="Times New Roman" w:hAnsi="Arial" w:cs="Arial"/>
          <w:color w:val="424242"/>
          <w:sz w:val="19"/>
          <w:szCs w:val="19"/>
          <w:lang w:eastAsia="fr-FR"/>
        </w:rPr>
        <w:t>), etc.</w:t>
      </w:r>
    </w:p>
    <w:p w:rsidR="000F2725" w:rsidRPr="000F2725" w:rsidRDefault="000F2725" w:rsidP="000F2725">
      <w:pPr>
        <w:numPr>
          <w:ilvl w:val="0"/>
          <w:numId w:val="5"/>
        </w:numPr>
        <w:shd w:val="clear" w:color="auto" w:fill="FFFFFF"/>
        <w:spacing w:after="75" w:line="240" w:lineRule="auto"/>
        <w:ind w:left="750"/>
        <w:rPr>
          <w:rFonts w:ascii="Arial" w:eastAsia="Times New Roman" w:hAnsi="Arial" w:cs="Arial"/>
          <w:color w:val="424242"/>
          <w:sz w:val="19"/>
          <w:szCs w:val="19"/>
          <w:lang w:eastAsia="fr-FR"/>
        </w:rPr>
      </w:pPr>
      <w:r w:rsidRPr="000F2725">
        <w:rPr>
          <w:rFonts w:ascii="Arial" w:eastAsia="Times New Roman" w:hAnsi="Arial" w:cs="Arial"/>
          <w:color w:val="424242"/>
          <w:sz w:val="19"/>
          <w:szCs w:val="19"/>
          <w:lang w:eastAsia="fr-FR"/>
        </w:rPr>
        <w:t>Les règles habituelles régissant le droit au séjour : tous les voyageurs étrangers doivent présenter à la frontière un passeport en cours de validité accompagné des documents requis selon leur projet de séjour (en cas de court séjour (moins de 90 jours) : justificatifs de ressources et d’hébergement et visa de court séjour si leur nationalité y est soumise ; en cas de projet d’installation en France : visa de long séjour ; en cas de résidence en France : titre de séjour)</w:t>
      </w:r>
    </w:p>
    <w:p w:rsidR="000F2725" w:rsidRPr="000F2725" w:rsidRDefault="000F2725" w:rsidP="000F2725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424242"/>
          <w:sz w:val="19"/>
          <w:szCs w:val="19"/>
          <w:lang w:eastAsia="fr-FR"/>
        </w:rPr>
      </w:pPr>
      <w:r w:rsidRPr="000F2725">
        <w:rPr>
          <w:rFonts w:ascii="Arial" w:eastAsia="Times New Roman" w:hAnsi="Arial" w:cs="Arial"/>
          <w:color w:val="424242"/>
          <w:sz w:val="19"/>
          <w:szCs w:val="19"/>
          <w:lang w:eastAsia="fr-FR"/>
        </w:rPr>
        <w:t>La nature de ces mesures pour un voyageur donné dépend concrètement de plusieurs critères :</w:t>
      </w:r>
    </w:p>
    <w:p w:rsidR="000F2725" w:rsidRPr="000F2725" w:rsidRDefault="000F2725" w:rsidP="000F2725">
      <w:pPr>
        <w:numPr>
          <w:ilvl w:val="0"/>
          <w:numId w:val="6"/>
        </w:numPr>
        <w:shd w:val="clear" w:color="auto" w:fill="FFFFFF"/>
        <w:spacing w:after="75" w:line="240" w:lineRule="auto"/>
        <w:ind w:left="750"/>
        <w:rPr>
          <w:rFonts w:ascii="Arial" w:eastAsia="Times New Roman" w:hAnsi="Arial" w:cs="Arial"/>
          <w:color w:val="424242"/>
          <w:sz w:val="19"/>
          <w:szCs w:val="19"/>
          <w:lang w:eastAsia="fr-FR"/>
        </w:rPr>
      </w:pPr>
      <w:r w:rsidRPr="000F2725">
        <w:rPr>
          <w:rFonts w:ascii="Arial" w:eastAsia="Times New Roman" w:hAnsi="Arial" w:cs="Arial"/>
          <w:color w:val="424242"/>
          <w:sz w:val="19"/>
          <w:szCs w:val="19"/>
          <w:lang w:eastAsia="fr-FR"/>
        </w:rPr>
        <w:t>Le voyage se fait en entrée ou en sortie du territoire métropolitain ;</w:t>
      </w:r>
    </w:p>
    <w:p w:rsidR="000F2725" w:rsidRPr="000F2725" w:rsidRDefault="000F2725" w:rsidP="000F2725">
      <w:pPr>
        <w:numPr>
          <w:ilvl w:val="0"/>
          <w:numId w:val="6"/>
        </w:numPr>
        <w:shd w:val="clear" w:color="auto" w:fill="FFFFFF"/>
        <w:spacing w:after="75" w:line="240" w:lineRule="auto"/>
        <w:ind w:left="750"/>
        <w:rPr>
          <w:rFonts w:ascii="Arial" w:eastAsia="Times New Roman" w:hAnsi="Arial" w:cs="Arial"/>
          <w:color w:val="424242"/>
          <w:sz w:val="19"/>
          <w:szCs w:val="19"/>
          <w:lang w:eastAsia="fr-FR"/>
        </w:rPr>
      </w:pPr>
      <w:r w:rsidRPr="000F2725">
        <w:rPr>
          <w:rFonts w:ascii="Arial" w:eastAsia="Times New Roman" w:hAnsi="Arial" w:cs="Arial"/>
          <w:color w:val="424242"/>
          <w:sz w:val="19"/>
          <w:szCs w:val="19"/>
          <w:lang w:eastAsia="fr-FR"/>
        </w:rPr>
        <w:t>État de provenance ou de destination : France ou autre État de l’espace européen, autres États tiers dont le Royaume-Uni ;</w:t>
      </w:r>
    </w:p>
    <w:p w:rsidR="000F2725" w:rsidRPr="000F2725" w:rsidRDefault="000F2725" w:rsidP="000F2725">
      <w:pPr>
        <w:numPr>
          <w:ilvl w:val="0"/>
          <w:numId w:val="6"/>
        </w:numPr>
        <w:shd w:val="clear" w:color="auto" w:fill="FFFFFF"/>
        <w:spacing w:after="75" w:line="240" w:lineRule="auto"/>
        <w:ind w:left="750"/>
        <w:rPr>
          <w:rFonts w:ascii="Arial" w:eastAsia="Times New Roman" w:hAnsi="Arial" w:cs="Arial"/>
          <w:color w:val="424242"/>
          <w:sz w:val="19"/>
          <w:szCs w:val="19"/>
          <w:lang w:eastAsia="fr-FR"/>
        </w:rPr>
      </w:pPr>
      <w:r w:rsidRPr="000F2725">
        <w:rPr>
          <w:rFonts w:ascii="Arial" w:eastAsia="Times New Roman" w:hAnsi="Arial" w:cs="Arial"/>
          <w:color w:val="424242"/>
          <w:sz w:val="19"/>
          <w:szCs w:val="19"/>
          <w:lang w:eastAsia="fr-FR"/>
        </w:rPr>
        <w:t>Nationalité ou pays de résidence du voyageur ;</w:t>
      </w:r>
    </w:p>
    <w:p w:rsidR="000F2725" w:rsidRDefault="000F2725" w:rsidP="000F2725">
      <w:pPr>
        <w:numPr>
          <w:ilvl w:val="0"/>
          <w:numId w:val="6"/>
        </w:numPr>
        <w:shd w:val="clear" w:color="auto" w:fill="FFFFFF"/>
        <w:spacing w:after="75" w:line="240" w:lineRule="auto"/>
        <w:ind w:left="750"/>
        <w:rPr>
          <w:rFonts w:ascii="Arial" w:eastAsia="Times New Roman" w:hAnsi="Arial" w:cs="Arial"/>
          <w:color w:val="424242"/>
          <w:sz w:val="19"/>
          <w:szCs w:val="19"/>
          <w:lang w:eastAsia="fr-FR"/>
        </w:rPr>
      </w:pPr>
      <w:r w:rsidRPr="000F2725">
        <w:rPr>
          <w:rFonts w:ascii="Arial" w:eastAsia="Times New Roman" w:hAnsi="Arial" w:cs="Arial"/>
          <w:color w:val="424242"/>
          <w:sz w:val="19"/>
          <w:szCs w:val="19"/>
          <w:lang w:eastAsia="fr-FR"/>
        </w:rPr>
        <w:t>Âge du voyageur (plus ou moins de 11 ans).</w:t>
      </w:r>
    </w:p>
    <w:p w:rsidR="000F2725" w:rsidRPr="000F2725" w:rsidRDefault="000F2725" w:rsidP="000F2725">
      <w:pPr>
        <w:shd w:val="clear" w:color="auto" w:fill="FFFFFF"/>
        <w:spacing w:after="75" w:line="240" w:lineRule="auto"/>
        <w:ind w:left="750"/>
        <w:rPr>
          <w:rFonts w:ascii="Arial" w:eastAsia="Times New Roman" w:hAnsi="Arial" w:cs="Arial"/>
          <w:color w:val="424242"/>
          <w:sz w:val="19"/>
          <w:szCs w:val="19"/>
          <w:lang w:eastAsia="fr-FR"/>
        </w:rPr>
      </w:pPr>
    </w:p>
    <w:p w:rsidR="000F2725" w:rsidRPr="000F2725" w:rsidRDefault="000F2725" w:rsidP="000F2725">
      <w:pPr>
        <w:shd w:val="clear" w:color="auto" w:fill="0B0192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FFFFFF"/>
          <w:sz w:val="20"/>
          <w:szCs w:val="20"/>
          <w:lang w:eastAsia="fr-FR"/>
        </w:rPr>
      </w:pPr>
      <w:r w:rsidRPr="000F2725">
        <w:rPr>
          <w:rFonts w:ascii="Arial" w:eastAsia="Times New Roman" w:hAnsi="Arial" w:cs="Arial"/>
          <w:b/>
          <w:bCs/>
          <w:caps/>
          <w:color w:val="FFFFFF"/>
          <w:sz w:val="20"/>
          <w:szCs w:val="20"/>
          <w:lang w:eastAsia="fr-FR"/>
        </w:rPr>
        <w:t>  DÉPLACEMENT VERS/DEPUIS UN PAYS DE L'ESPACE EUROPÉEN</w:t>
      </w:r>
    </w:p>
    <w:p w:rsidR="000F2725" w:rsidRPr="000F2725" w:rsidRDefault="000F2725" w:rsidP="000F2725">
      <w:pPr>
        <w:shd w:val="clear" w:color="auto" w:fill="CCCCCC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B0192"/>
          <w:sz w:val="20"/>
          <w:szCs w:val="20"/>
          <w:lang w:eastAsia="fr-FR"/>
        </w:rPr>
      </w:pPr>
      <w:r w:rsidRPr="000F2725">
        <w:rPr>
          <w:rFonts w:ascii="Arial" w:eastAsia="Times New Roman" w:hAnsi="Arial" w:cs="Arial"/>
          <w:b/>
          <w:bCs/>
          <w:caps/>
          <w:color w:val="0B0192"/>
          <w:sz w:val="20"/>
          <w:szCs w:val="20"/>
          <w:lang w:eastAsia="fr-FR"/>
        </w:rPr>
        <w:t xml:space="preserve">  </w:t>
      </w:r>
    </w:p>
    <w:p w:rsidR="000F2725" w:rsidRPr="000F2725" w:rsidRDefault="000F2725" w:rsidP="000F2725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424242"/>
          <w:sz w:val="19"/>
          <w:szCs w:val="19"/>
          <w:lang w:eastAsia="fr-FR"/>
        </w:rPr>
      </w:pPr>
      <w:r w:rsidRPr="000F2725">
        <w:rPr>
          <w:rFonts w:ascii="Arial" w:eastAsia="Times New Roman" w:hAnsi="Arial" w:cs="Arial"/>
          <w:color w:val="424242"/>
          <w:sz w:val="19"/>
          <w:szCs w:val="19"/>
          <w:lang w:eastAsia="fr-FR"/>
        </w:rPr>
        <w:t>Les pays de l'espace européen sont les États membres de l'Union européenne, Andorre, l'Islande, le Liechtenstein, Monaco, la Norvège, Saint-Marin, la Suisse et le Vatican.</w:t>
      </w:r>
    </w:p>
    <w:p w:rsidR="000F2725" w:rsidRPr="000F2725" w:rsidRDefault="000F2725" w:rsidP="000F2725">
      <w:pPr>
        <w:shd w:val="clear" w:color="auto" w:fill="FFFFFF"/>
        <w:spacing w:before="120" w:after="120" w:line="300" w:lineRule="atLeast"/>
        <w:jc w:val="both"/>
        <w:rPr>
          <w:rFonts w:ascii="Arial" w:eastAsia="Times New Roman" w:hAnsi="Arial" w:cs="Arial"/>
          <w:color w:val="424242"/>
          <w:sz w:val="19"/>
          <w:szCs w:val="19"/>
          <w:lang w:eastAsia="fr-FR"/>
        </w:rPr>
      </w:pPr>
      <w:r w:rsidRPr="000F2725">
        <w:rPr>
          <w:rFonts w:ascii="Arial" w:eastAsia="Times New Roman" w:hAnsi="Arial" w:cs="Arial"/>
          <w:color w:val="424242"/>
          <w:sz w:val="19"/>
          <w:szCs w:val="19"/>
          <w:lang w:eastAsia="fr-FR"/>
        </w:rPr>
        <w:t>Les voyageurs arrivant d’un État de l’espace européen mais ayant séjourné dans les 14 jours précédant leur arrivée dans un État </w:t>
      </w:r>
      <w:r w:rsidRPr="000F2725">
        <w:rPr>
          <w:rFonts w:ascii="Arial" w:eastAsia="Times New Roman" w:hAnsi="Arial" w:cs="Arial"/>
          <w:b/>
          <w:bCs/>
          <w:color w:val="424242"/>
          <w:sz w:val="19"/>
          <w:szCs w:val="19"/>
          <w:lang w:eastAsia="fr-FR"/>
        </w:rPr>
        <w:t>extérieur</w:t>
      </w:r>
      <w:r w:rsidRPr="000F2725">
        <w:rPr>
          <w:rFonts w:ascii="Arial" w:eastAsia="Times New Roman" w:hAnsi="Arial" w:cs="Arial"/>
          <w:color w:val="424242"/>
          <w:sz w:val="19"/>
          <w:szCs w:val="19"/>
          <w:lang w:eastAsia="fr-FR"/>
        </w:rPr>
        <w:t> à l’espace européen, doivent respecter la procédure applicable aux voyageurs arrivant d’un État </w:t>
      </w:r>
      <w:r w:rsidRPr="000F2725">
        <w:rPr>
          <w:rFonts w:ascii="Arial" w:eastAsia="Times New Roman" w:hAnsi="Arial" w:cs="Arial"/>
          <w:b/>
          <w:bCs/>
          <w:color w:val="424242"/>
          <w:sz w:val="19"/>
          <w:szCs w:val="19"/>
          <w:lang w:eastAsia="fr-FR"/>
        </w:rPr>
        <w:t>extérieur</w:t>
      </w:r>
      <w:r w:rsidRPr="000F2725">
        <w:rPr>
          <w:rFonts w:ascii="Arial" w:eastAsia="Times New Roman" w:hAnsi="Arial" w:cs="Arial"/>
          <w:color w:val="424242"/>
          <w:sz w:val="19"/>
          <w:szCs w:val="19"/>
          <w:lang w:eastAsia="fr-FR"/>
        </w:rPr>
        <w:t> à l’espace européen.</w:t>
      </w:r>
    </w:p>
    <w:p w:rsidR="000F2725" w:rsidRDefault="000F2725" w:rsidP="000F2725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355689"/>
          <w:sz w:val="34"/>
          <w:szCs w:val="34"/>
          <w:lang w:eastAsia="fr-FR"/>
        </w:rPr>
      </w:pPr>
    </w:p>
    <w:p w:rsidR="000F2725" w:rsidRPr="000F2725" w:rsidRDefault="000F2725" w:rsidP="000F2725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355689"/>
          <w:sz w:val="34"/>
          <w:szCs w:val="34"/>
          <w:lang w:eastAsia="fr-FR"/>
        </w:rPr>
      </w:pPr>
      <w:r w:rsidRPr="000F2725">
        <w:rPr>
          <w:rFonts w:ascii="Calibri" w:eastAsia="Times New Roman" w:hAnsi="Calibri" w:cs="Calibri"/>
          <w:b/>
          <w:bCs/>
          <w:color w:val="355689"/>
          <w:sz w:val="34"/>
          <w:szCs w:val="34"/>
          <w:lang w:eastAsia="fr-FR"/>
        </w:rPr>
        <w:t>1) Vous souhaitez sortir du territoire national français</w:t>
      </w:r>
    </w:p>
    <w:p w:rsidR="000F2725" w:rsidRPr="000F2725" w:rsidRDefault="000F2725" w:rsidP="000F2725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424242"/>
          <w:sz w:val="19"/>
          <w:szCs w:val="19"/>
          <w:lang w:eastAsia="fr-FR"/>
        </w:rPr>
      </w:pPr>
      <w:r w:rsidRPr="000F2725">
        <w:rPr>
          <w:rFonts w:ascii="Arial" w:eastAsia="Times New Roman" w:hAnsi="Arial" w:cs="Arial"/>
          <w:color w:val="424242"/>
          <w:sz w:val="19"/>
          <w:szCs w:val="19"/>
          <w:lang w:eastAsia="fr-FR"/>
        </w:rPr>
        <w:t>La sortie du territoire métropolitain vers un pays de l'espace européen ne fait pas l'objet de restriction.</w:t>
      </w:r>
    </w:p>
    <w:p w:rsidR="000F2725" w:rsidRPr="000F2725" w:rsidRDefault="000F2725" w:rsidP="000F2725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355689"/>
          <w:sz w:val="34"/>
          <w:szCs w:val="34"/>
          <w:lang w:eastAsia="fr-FR"/>
        </w:rPr>
      </w:pPr>
      <w:r w:rsidRPr="000F2725">
        <w:rPr>
          <w:rFonts w:ascii="Calibri" w:eastAsia="Times New Roman" w:hAnsi="Calibri" w:cs="Calibri"/>
          <w:b/>
          <w:bCs/>
          <w:color w:val="355689"/>
          <w:sz w:val="34"/>
          <w:szCs w:val="34"/>
          <w:lang w:eastAsia="fr-FR"/>
        </w:rPr>
        <w:t>2) Vous souhaitez entrer sur le territoire national français</w:t>
      </w:r>
    </w:p>
    <w:p w:rsidR="000F2725" w:rsidRPr="000F2725" w:rsidRDefault="000F2725" w:rsidP="000F2725">
      <w:pPr>
        <w:shd w:val="clear" w:color="auto" w:fill="FFFFFF"/>
        <w:spacing w:before="300" w:after="120" w:line="240" w:lineRule="auto"/>
        <w:outlineLvl w:val="2"/>
        <w:rPr>
          <w:rFonts w:ascii="Calibri" w:eastAsia="Times New Roman" w:hAnsi="Calibri" w:cs="Calibri"/>
          <w:b/>
          <w:bCs/>
          <w:color w:val="355689"/>
          <w:sz w:val="30"/>
          <w:szCs w:val="30"/>
          <w:lang w:eastAsia="fr-FR"/>
        </w:rPr>
      </w:pPr>
      <w:bookmarkStart w:id="0" w:name="eztoc1007430_0_0_1"/>
      <w:bookmarkEnd w:id="0"/>
      <w:r w:rsidRPr="000F2725">
        <w:rPr>
          <w:rFonts w:ascii="Calibri" w:eastAsia="Times New Roman" w:hAnsi="Calibri" w:cs="Calibri"/>
          <w:b/>
          <w:bCs/>
          <w:color w:val="355689"/>
          <w:sz w:val="30"/>
          <w:szCs w:val="30"/>
          <w:lang w:eastAsia="fr-FR"/>
        </w:rPr>
        <w:t>2.1. Régime de circulation</w:t>
      </w:r>
    </w:p>
    <w:p w:rsidR="000F2725" w:rsidRPr="000F2725" w:rsidRDefault="000F2725" w:rsidP="000F2725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424242"/>
          <w:sz w:val="19"/>
          <w:szCs w:val="19"/>
          <w:lang w:eastAsia="fr-FR"/>
        </w:rPr>
      </w:pPr>
      <w:r w:rsidRPr="000F2725">
        <w:rPr>
          <w:rFonts w:ascii="Arial" w:eastAsia="Times New Roman" w:hAnsi="Arial" w:cs="Arial"/>
          <w:color w:val="424242"/>
          <w:sz w:val="19"/>
          <w:szCs w:val="19"/>
          <w:lang w:eastAsia="fr-FR"/>
        </w:rPr>
        <w:lastRenderedPageBreak/>
        <w:t>L’ensemble des catégories de voyageurs en provenance des pays de l’espace européen sont autorisées à entrer sur le territoire métropolitain. Le régime des motifs impérieux ne s’applique pas à l’intérieur de l’espace européen.</w:t>
      </w:r>
    </w:p>
    <w:p w:rsidR="000F2725" w:rsidRPr="000F2725" w:rsidRDefault="000F2725" w:rsidP="000F2725">
      <w:pPr>
        <w:shd w:val="clear" w:color="auto" w:fill="FFFFFF"/>
        <w:spacing w:before="300" w:after="120" w:line="240" w:lineRule="auto"/>
        <w:outlineLvl w:val="2"/>
        <w:rPr>
          <w:rFonts w:ascii="Calibri" w:eastAsia="Times New Roman" w:hAnsi="Calibri" w:cs="Calibri"/>
          <w:b/>
          <w:bCs/>
          <w:color w:val="355689"/>
          <w:sz w:val="30"/>
          <w:szCs w:val="30"/>
          <w:lang w:eastAsia="fr-FR"/>
        </w:rPr>
      </w:pPr>
      <w:bookmarkStart w:id="1" w:name="eztoc1007430_0_0_2"/>
      <w:bookmarkEnd w:id="1"/>
      <w:r w:rsidRPr="000F2725">
        <w:rPr>
          <w:rFonts w:ascii="Calibri" w:eastAsia="Times New Roman" w:hAnsi="Calibri" w:cs="Calibri"/>
          <w:b/>
          <w:bCs/>
          <w:color w:val="355689"/>
          <w:sz w:val="30"/>
          <w:szCs w:val="30"/>
          <w:lang w:eastAsia="fr-FR"/>
        </w:rPr>
        <w:t>2.2. Mesures de contrôle sanitaire</w:t>
      </w:r>
    </w:p>
    <w:p w:rsidR="000F2725" w:rsidRPr="000F2725" w:rsidRDefault="000F2725" w:rsidP="000F2725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424242"/>
          <w:sz w:val="19"/>
          <w:szCs w:val="19"/>
          <w:lang w:eastAsia="fr-FR"/>
        </w:rPr>
      </w:pPr>
      <w:r w:rsidRPr="000F2725">
        <w:rPr>
          <w:rFonts w:ascii="Arial" w:eastAsia="Times New Roman" w:hAnsi="Arial" w:cs="Arial"/>
          <w:color w:val="424242"/>
          <w:sz w:val="19"/>
          <w:szCs w:val="19"/>
          <w:lang w:eastAsia="fr-FR"/>
        </w:rPr>
        <w:t>L’entrée sur le territoire métropolitain depuis un pays de l’espace européen est soumise à la présentation du résultat négatif d’un examen biologique de dépistage virologique « RT-PCR COVID » datant de moins de 72 heures avant le départ. Cette obligation concerne tous les modes de déplacements (arrivée par voie routière, ferroviaire, aérienne ou maritime).</w:t>
      </w:r>
    </w:p>
    <w:p w:rsidR="000F2725" w:rsidRPr="000F2725" w:rsidRDefault="000F2725" w:rsidP="000F2725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424242"/>
          <w:sz w:val="19"/>
          <w:szCs w:val="19"/>
          <w:lang w:eastAsia="fr-FR"/>
        </w:rPr>
      </w:pPr>
      <w:r w:rsidRPr="000F2725">
        <w:rPr>
          <w:rFonts w:ascii="Arial" w:eastAsia="Times New Roman" w:hAnsi="Arial" w:cs="Arial"/>
          <w:color w:val="424242"/>
          <w:sz w:val="19"/>
          <w:szCs w:val="19"/>
          <w:lang w:eastAsia="fr-FR"/>
        </w:rPr>
        <w:t>Sont exemptés de cette obligation les </w:t>
      </w:r>
      <w:hyperlink r:id="rId10" w:tgtFrame="_self" w:history="1">
        <w:r w:rsidRPr="000F2725">
          <w:rPr>
            <w:rFonts w:ascii="Arial" w:eastAsia="Times New Roman" w:hAnsi="Arial" w:cs="Arial"/>
            <w:color w:val="424242"/>
            <w:sz w:val="19"/>
            <w:szCs w:val="19"/>
            <w:u w:val="single"/>
            <w:lang w:eastAsia="fr-FR"/>
          </w:rPr>
          <w:t>transporteurs routiers</w:t>
        </w:r>
      </w:hyperlink>
      <w:r w:rsidRPr="000F2725">
        <w:rPr>
          <w:rFonts w:ascii="Arial" w:eastAsia="Times New Roman" w:hAnsi="Arial" w:cs="Arial"/>
          <w:color w:val="424242"/>
          <w:sz w:val="19"/>
          <w:szCs w:val="19"/>
          <w:lang w:eastAsia="fr-FR"/>
        </w:rPr>
        <w:t> , les travailleurs frontaliers et les résidents des bassins de vie frontaliers dans un rayon de 30 km autour de leur domicile.</w:t>
      </w:r>
    </w:p>
    <w:p w:rsidR="000F2725" w:rsidRPr="000F2725" w:rsidRDefault="000F2725" w:rsidP="000F2725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424242"/>
          <w:sz w:val="19"/>
          <w:szCs w:val="19"/>
          <w:lang w:eastAsia="fr-FR"/>
        </w:rPr>
      </w:pPr>
      <w:r w:rsidRPr="000F2725">
        <w:rPr>
          <w:rFonts w:ascii="Arial" w:eastAsia="Times New Roman" w:hAnsi="Arial" w:cs="Arial"/>
          <w:color w:val="424242"/>
          <w:sz w:val="19"/>
          <w:szCs w:val="19"/>
          <w:lang w:eastAsia="fr-FR"/>
        </w:rPr>
        <w:t>Les justificatifs sont à présenter aux autorités de contrôle à la frontière. Lorsqu’il s’agit de déplacements aériens ou maritimes, ces documents sont, en outre, à présenter à la compagnie de transport lors de l’embarquement.</w:t>
      </w:r>
    </w:p>
    <w:p w:rsidR="000F2725" w:rsidRPr="000F2725" w:rsidRDefault="000F2725" w:rsidP="000F2725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424242"/>
          <w:sz w:val="19"/>
          <w:szCs w:val="19"/>
          <w:lang w:eastAsia="fr-FR"/>
        </w:rPr>
      </w:pPr>
      <w:r w:rsidRPr="000F2725">
        <w:rPr>
          <w:rFonts w:ascii="Arial" w:eastAsia="Times New Roman" w:hAnsi="Arial" w:cs="Arial"/>
          <w:color w:val="424242"/>
          <w:sz w:val="19"/>
          <w:szCs w:val="19"/>
          <w:lang w:eastAsia="fr-FR"/>
        </w:rPr>
        <w:t>Tout voyageur doit disposer :</w:t>
      </w:r>
    </w:p>
    <w:p w:rsidR="000F2725" w:rsidRPr="000F2725" w:rsidRDefault="000F2725" w:rsidP="000F2725">
      <w:pPr>
        <w:numPr>
          <w:ilvl w:val="0"/>
          <w:numId w:val="8"/>
        </w:numPr>
        <w:shd w:val="clear" w:color="auto" w:fill="FFFFFF"/>
        <w:spacing w:after="75" w:line="240" w:lineRule="auto"/>
        <w:ind w:left="750"/>
        <w:rPr>
          <w:rFonts w:ascii="Arial" w:eastAsia="Times New Roman" w:hAnsi="Arial" w:cs="Arial"/>
          <w:color w:val="424242"/>
          <w:sz w:val="19"/>
          <w:szCs w:val="19"/>
          <w:lang w:eastAsia="fr-FR"/>
        </w:rPr>
      </w:pPr>
      <w:r w:rsidRPr="000F2725">
        <w:rPr>
          <w:rFonts w:ascii="Arial" w:eastAsia="Times New Roman" w:hAnsi="Arial" w:cs="Arial"/>
          <w:color w:val="424242"/>
          <w:sz w:val="19"/>
          <w:szCs w:val="19"/>
          <w:lang w:eastAsia="fr-FR"/>
        </w:rPr>
        <w:t>pour les voyageurs de plus de onze ans uniquement, du résultat d’un examen biologique de dépistage virologique « RT-PCR COVID » datant de moins de 72 heures avant le départ (départ du premier vol en cas de voyage avec correspondance) et ne concluant pas à une contamination par la covid-19 ;</w:t>
      </w:r>
    </w:p>
    <w:p w:rsidR="000F2725" w:rsidRPr="000F2725" w:rsidRDefault="000F2725" w:rsidP="000F2725">
      <w:pPr>
        <w:numPr>
          <w:ilvl w:val="0"/>
          <w:numId w:val="8"/>
        </w:numPr>
        <w:shd w:val="clear" w:color="auto" w:fill="FFFFFF"/>
        <w:spacing w:after="75" w:line="240" w:lineRule="auto"/>
        <w:ind w:left="750"/>
        <w:rPr>
          <w:rFonts w:ascii="Arial" w:eastAsia="Times New Roman" w:hAnsi="Arial" w:cs="Arial"/>
          <w:color w:val="424242"/>
          <w:sz w:val="19"/>
          <w:szCs w:val="19"/>
          <w:lang w:eastAsia="fr-FR"/>
        </w:rPr>
      </w:pPr>
      <w:r w:rsidRPr="000F2725">
        <w:rPr>
          <w:rFonts w:ascii="Arial" w:eastAsia="Times New Roman" w:hAnsi="Arial" w:cs="Arial"/>
          <w:color w:val="424242"/>
          <w:sz w:val="19"/>
          <w:szCs w:val="19"/>
          <w:lang w:eastAsia="fr-FR"/>
        </w:rPr>
        <w:t>d'une déclaration sur l'honneur attestant :</w:t>
      </w:r>
    </w:p>
    <w:p w:rsidR="000F2725" w:rsidRPr="000F2725" w:rsidRDefault="000F2725" w:rsidP="000F2725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424242"/>
          <w:sz w:val="19"/>
          <w:szCs w:val="19"/>
          <w:lang w:eastAsia="fr-FR"/>
        </w:rPr>
      </w:pPr>
      <w:r w:rsidRPr="000F2725">
        <w:rPr>
          <w:rFonts w:ascii="Arial" w:eastAsia="Times New Roman" w:hAnsi="Arial" w:cs="Arial"/>
          <w:color w:val="424242"/>
          <w:sz w:val="19"/>
          <w:szCs w:val="19"/>
          <w:lang w:eastAsia="fr-FR"/>
        </w:rPr>
        <w:t>- qu'il ne présente pas de symptôme d'infection à la covid-19,</w:t>
      </w:r>
    </w:p>
    <w:p w:rsidR="000F2725" w:rsidRPr="000F2725" w:rsidRDefault="000F2725" w:rsidP="000F2725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424242"/>
          <w:sz w:val="19"/>
          <w:szCs w:val="19"/>
          <w:lang w:eastAsia="fr-FR"/>
        </w:rPr>
      </w:pPr>
      <w:r w:rsidRPr="000F2725">
        <w:rPr>
          <w:rFonts w:ascii="Arial" w:eastAsia="Times New Roman" w:hAnsi="Arial" w:cs="Arial"/>
          <w:color w:val="424242"/>
          <w:sz w:val="19"/>
          <w:szCs w:val="19"/>
          <w:lang w:eastAsia="fr-FR"/>
        </w:rPr>
        <w:t>- qu'il n'a pas connaissance d'avoir été en contact avec un cas confirmé de covid-19 dans les quatorze jours précédant le voyage,</w:t>
      </w:r>
    </w:p>
    <w:p w:rsidR="000F2725" w:rsidRDefault="000F2725" w:rsidP="000F2725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424242"/>
          <w:sz w:val="19"/>
          <w:szCs w:val="19"/>
          <w:lang w:eastAsia="fr-FR"/>
        </w:rPr>
      </w:pPr>
      <w:r w:rsidRPr="000F2725">
        <w:rPr>
          <w:rFonts w:ascii="Arial" w:eastAsia="Times New Roman" w:hAnsi="Arial" w:cs="Arial"/>
          <w:color w:val="424242"/>
          <w:sz w:val="19"/>
          <w:szCs w:val="19"/>
          <w:lang w:eastAsia="fr-FR"/>
        </w:rPr>
        <w:t>- pour les voyageurs de plus de onze ans uniquement, qu'il accepte qu'un test ou un examen biologique de dépistage virologique de détection du SARS-CoV-2 puisse être réalisé à son arrivée sur le territoire national.</w:t>
      </w:r>
    </w:p>
    <w:p w:rsidR="00020AEC" w:rsidRPr="000F2725" w:rsidRDefault="00020AEC" w:rsidP="000F2725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424242"/>
          <w:sz w:val="19"/>
          <w:szCs w:val="19"/>
          <w:lang w:eastAsia="fr-FR"/>
        </w:rPr>
      </w:pPr>
    </w:p>
    <w:p w:rsidR="00937C65" w:rsidRDefault="00020AEC">
      <w:hyperlink r:id="rId11" w:history="1">
        <w:r w:rsidRPr="00D9389C">
          <w:rPr>
            <w:rStyle w:val="Lienhypertexte"/>
          </w:rPr>
          <w:t>https://www.service-public.fr/particuliers/vosdroits/F35613</w:t>
        </w:r>
      </w:hyperlink>
      <w:r>
        <w:t xml:space="preserve"> </w:t>
      </w:r>
    </w:p>
    <w:p w:rsidR="00020AEC" w:rsidRDefault="00020AEC">
      <w:hyperlink r:id="rId12" w:history="1">
        <w:r w:rsidRPr="00D9389C">
          <w:rPr>
            <w:rStyle w:val="Lienhypertexte"/>
          </w:rPr>
          <w:t>https://www.demarches.interieur.gouv.fr/particuliers/voyager-europe</w:t>
        </w:r>
      </w:hyperlink>
      <w:r>
        <w:t xml:space="preserve"> </w:t>
      </w:r>
    </w:p>
    <w:p w:rsidR="00020AEC" w:rsidRDefault="00020AEC">
      <w:bookmarkStart w:id="2" w:name="_GoBack"/>
      <w:bookmarkEnd w:id="2"/>
    </w:p>
    <w:sectPr w:rsidR="00020AEC" w:rsidSect="000F27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56D"/>
    <w:multiLevelType w:val="multilevel"/>
    <w:tmpl w:val="2292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705F2"/>
    <w:multiLevelType w:val="multilevel"/>
    <w:tmpl w:val="A74A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57427"/>
    <w:multiLevelType w:val="multilevel"/>
    <w:tmpl w:val="90D2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D7FA1"/>
    <w:multiLevelType w:val="multilevel"/>
    <w:tmpl w:val="40C2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3139C"/>
    <w:multiLevelType w:val="multilevel"/>
    <w:tmpl w:val="07BC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E53D9"/>
    <w:multiLevelType w:val="multilevel"/>
    <w:tmpl w:val="D9F4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391BC9"/>
    <w:multiLevelType w:val="multilevel"/>
    <w:tmpl w:val="52A0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D63425"/>
    <w:multiLevelType w:val="multilevel"/>
    <w:tmpl w:val="4CF8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25"/>
    <w:rsid w:val="00020AEC"/>
    <w:rsid w:val="000F2725"/>
    <w:rsid w:val="00937C65"/>
    <w:rsid w:val="00D91A32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72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20A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72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20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49606">
              <w:marLeft w:val="0"/>
              <w:marRight w:val="0"/>
              <w:marTop w:val="0"/>
              <w:marBottom w:val="0"/>
              <w:divBdr>
                <w:top w:val="single" w:sz="6" w:space="0" w:color="5C5C5C"/>
                <w:left w:val="single" w:sz="6" w:space="0" w:color="5C5C5C"/>
                <w:bottom w:val="single" w:sz="6" w:space="0" w:color="5C5C5C"/>
                <w:right w:val="single" w:sz="6" w:space="0" w:color="5C5C5C"/>
              </w:divBdr>
              <w:divsChild>
                <w:div w:id="11103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1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4D4D4"/>
                    <w:bottom w:val="none" w:sz="0" w:space="0" w:color="auto"/>
                    <w:right w:val="none" w:sz="0" w:space="0" w:color="auto"/>
                  </w:divBdr>
                </w:div>
                <w:div w:id="1739864693">
                  <w:marLeft w:val="0"/>
                  <w:marRight w:val="0"/>
                  <w:marTop w:val="0"/>
                  <w:marBottom w:val="0"/>
                  <w:divBdr>
                    <w:top w:val="single" w:sz="24" w:space="0" w:color="355689"/>
                    <w:left w:val="single" w:sz="24" w:space="0" w:color="355689"/>
                    <w:bottom w:val="single" w:sz="24" w:space="0" w:color="355689"/>
                    <w:right w:val="single" w:sz="24" w:space="0" w:color="355689"/>
                  </w:divBdr>
                  <w:divsChild>
                    <w:div w:id="21203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4D4D4"/>
                    <w:bottom w:val="none" w:sz="0" w:space="0" w:color="auto"/>
                    <w:right w:val="none" w:sz="0" w:space="0" w:color="auto"/>
                  </w:divBdr>
                </w:div>
                <w:div w:id="1847205268">
                  <w:marLeft w:val="0"/>
                  <w:marRight w:val="0"/>
                  <w:marTop w:val="0"/>
                  <w:marBottom w:val="0"/>
                  <w:divBdr>
                    <w:top w:val="single" w:sz="24" w:space="0" w:color="355689"/>
                    <w:left w:val="single" w:sz="24" w:space="0" w:color="355689"/>
                    <w:bottom w:val="single" w:sz="24" w:space="0" w:color="355689"/>
                    <w:right w:val="single" w:sz="24" w:space="0" w:color="355689"/>
                  </w:divBdr>
                  <w:divsChild>
                    <w:div w:id="19386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4D4D4"/>
                    <w:bottom w:val="none" w:sz="0" w:space="0" w:color="auto"/>
                    <w:right w:val="none" w:sz="0" w:space="0" w:color="auto"/>
                  </w:divBdr>
                </w:div>
                <w:div w:id="1866406038">
                  <w:marLeft w:val="0"/>
                  <w:marRight w:val="0"/>
                  <w:marTop w:val="0"/>
                  <w:marBottom w:val="0"/>
                  <w:divBdr>
                    <w:top w:val="single" w:sz="24" w:space="0" w:color="355689"/>
                    <w:left w:val="single" w:sz="24" w:space="0" w:color="355689"/>
                    <w:bottom w:val="single" w:sz="24" w:space="0" w:color="355689"/>
                    <w:right w:val="single" w:sz="24" w:space="0" w:color="355689"/>
                  </w:divBdr>
                  <w:divsChild>
                    <w:div w:id="19761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4D4D4"/>
                    <w:bottom w:val="none" w:sz="0" w:space="0" w:color="auto"/>
                    <w:right w:val="none" w:sz="0" w:space="0" w:color="auto"/>
                  </w:divBdr>
                </w:div>
                <w:div w:id="972825882">
                  <w:marLeft w:val="0"/>
                  <w:marRight w:val="0"/>
                  <w:marTop w:val="0"/>
                  <w:marBottom w:val="0"/>
                  <w:divBdr>
                    <w:top w:val="single" w:sz="24" w:space="0" w:color="355689"/>
                    <w:left w:val="single" w:sz="24" w:space="0" w:color="355689"/>
                    <w:bottom w:val="single" w:sz="24" w:space="0" w:color="355689"/>
                    <w:right w:val="single" w:sz="24" w:space="0" w:color="355689"/>
                  </w:divBdr>
                  <w:divsChild>
                    <w:div w:id="20290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4D4D4"/>
                    <w:bottom w:val="none" w:sz="0" w:space="0" w:color="auto"/>
                    <w:right w:val="none" w:sz="0" w:space="0" w:color="auto"/>
                  </w:divBdr>
                </w:div>
                <w:div w:id="937560244">
                  <w:marLeft w:val="0"/>
                  <w:marRight w:val="0"/>
                  <w:marTop w:val="0"/>
                  <w:marBottom w:val="0"/>
                  <w:divBdr>
                    <w:top w:val="single" w:sz="24" w:space="0" w:color="355689"/>
                    <w:left w:val="single" w:sz="24" w:space="0" w:color="355689"/>
                    <w:bottom w:val="single" w:sz="24" w:space="0" w:color="355689"/>
                    <w:right w:val="single" w:sz="24" w:space="0" w:color="355689"/>
                  </w:divBdr>
                  <w:divsChild>
                    <w:div w:id="20745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4D4D4"/>
                    <w:bottom w:val="none" w:sz="0" w:space="0" w:color="auto"/>
                    <w:right w:val="none" w:sz="0" w:space="0" w:color="auto"/>
                  </w:divBdr>
                </w:div>
                <w:div w:id="2091852079">
                  <w:marLeft w:val="0"/>
                  <w:marRight w:val="0"/>
                  <w:marTop w:val="0"/>
                  <w:marBottom w:val="0"/>
                  <w:divBdr>
                    <w:top w:val="single" w:sz="24" w:space="0" w:color="355689"/>
                    <w:left w:val="single" w:sz="24" w:space="0" w:color="355689"/>
                    <w:bottom w:val="single" w:sz="24" w:space="0" w:color="355689"/>
                    <w:right w:val="single" w:sz="24" w:space="0" w:color="355689"/>
                  </w:divBdr>
                  <w:divsChild>
                    <w:div w:id="16308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4114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5513">
                  <w:marLeft w:val="0"/>
                  <w:marRight w:val="0"/>
                  <w:marTop w:val="15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8165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42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217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65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03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56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28821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8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50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78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94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4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84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83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0B0192"/>
                                            <w:left w:val="single" w:sz="24" w:space="0" w:color="0B0192"/>
                                            <w:bottom w:val="single" w:sz="24" w:space="0" w:color="0B0192"/>
                                            <w:right w:val="single" w:sz="24" w:space="0" w:color="0B0192"/>
                                          </w:divBdr>
                                          <w:divsChild>
                                            <w:div w:id="46099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2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ieur.gouv.fr/Actualites/L-actu-du-Minister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demarches.interieur.gouv.fr/particuliers/voyager-euro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ieur.gouv.fr/Actualites/L-actu-du-Ministere/Attestations-de-deplacement-couvre-feu" TargetMode="External"/><Relationship Id="rId11" Type="http://schemas.openxmlformats.org/officeDocument/2006/relationships/hyperlink" Target="https://www.service-public.fr/particuliers/vosdroits/F356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terieur.gouv.fr/fr/Actualites/L-actu-du-Ministere/Deplacement-des-transporteurs-routiers-internationau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 Val de Drôme</dc:creator>
  <cp:lastModifiedBy>utilisateur</cp:lastModifiedBy>
  <cp:revision>4</cp:revision>
  <dcterms:created xsi:type="dcterms:W3CDTF">2021-05-04T09:45:00Z</dcterms:created>
  <dcterms:modified xsi:type="dcterms:W3CDTF">2021-05-07T10:57:00Z</dcterms:modified>
</cp:coreProperties>
</file>